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sz w:val="30"/>
          <w:szCs w:val="30"/>
          <w:shd w:fill="fff2cc" w:val="clear"/>
        </w:rPr>
      </w:pPr>
      <w:bookmarkStart w:colFirst="0" w:colLast="0" w:name="_6imelmsanzmp" w:id="0"/>
      <w:bookmarkEnd w:id="0"/>
      <w:r w:rsidDel="00000000" w:rsidR="00000000" w:rsidRPr="00000000">
        <w:rPr>
          <w:b w:val="1"/>
          <w:color w:val="000000"/>
          <w:sz w:val="32"/>
          <w:szCs w:val="32"/>
          <w:shd w:fill="fff2cc" w:val="clear"/>
          <w:rtl w:val="0"/>
        </w:rPr>
        <w:t xml:space="preserve">Version Update Guidelines (Incite 3.0)</w:t>
      </w:r>
      <w:r w:rsidDel="00000000" w:rsidR="00000000" w:rsidRPr="00000000">
        <w:rPr>
          <w:rtl w:val="0"/>
        </w:rPr>
      </w:r>
    </w:p>
    <w:p w:rsidR="00000000" w:rsidDel="00000000" w:rsidP="00000000" w:rsidRDefault="00000000" w:rsidRPr="00000000" w14:paraId="00000002">
      <w:pPr>
        <w:spacing w:after="240" w:before="240" w:lineRule="auto"/>
        <w:jc w:val="center"/>
        <w:rPr>
          <w:b w:val="1"/>
          <w:highlight w:val="white"/>
        </w:rPr>
      </w:pPr>
      <w:r w:rsidDel="00000000" w:rsidR="00000000" w:rsidRPr="00000000">
        <w:rPr>
          <w:b w:val="1"/>
          <w:sz w:val="30"/>
          <w:szCs w:val="30"/>
          <w:highlight w:val="white"/>
          <w:rtl w:val="0"/>
        </w:rPr>
        <w:t xml:space="preserve">Steps</w:t>
      </w:r>
      <w:r w:rsidDel="00000000" w:rsidR="00000000" w:rsidRPr="00000000">
        <w:rPr>
          <w:rtl w:val="0"/>
        </w:rPr>
      </w:r>
    </w:p>
    <w:p w:rsidR="00000000" w:rsidDel="00000000" w:rsidP="00000000" w:rsidRDefault="00000000" w:rsidRPr="00000000" w14:paraId="00000003">
      <w:pPr>
        <w:spacing w:after="240" w:before="240" w:lineRule="auto"/>
        <w:rPr>
          <w:highlight w:val="yellow"/>
        </w:rPr>
      </w:pPr>
      <w:r w:rsidDel="00000000" w:rsidR="00000000" w:rsidRPr="00000000">
        <w:rPr>
          <w:b w:val="1"/>
          <w:highlight w:val="yellow"/>
          <w:rtl w:val="0"/>
        </w:rPr>
        <w:t xml:space="preserve">1.  You need to follow the instructions below carefully.</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sz w:val="30"/>
          <w:szCs w:val="30"/>
          <w:rtl w:val="0"/>
        </w:rPr>
        <w:t xml:space="preserve">Note:- </w:t>
      </w:r>
      <w:r w:rsidDel="00000000" w:rsidR="00000000" w:rsidRPr="00000000">
        <w:rPr>
          <w:sz w:val="24"/>
          <w:szCs w:val="24"/>
          <w:rtl w:val="0"/>
        </w:rPr>
        <w:t xml:space="preserve">You need to replace or overwrite the file carefully.First you need to copy the file from the folder then paste the folder or file in the given directory path if the server asks about replace or overwrite then you need to click yes or overwrite or replace.</w:t>
      </w:r>
    </w:p>
    <w:p w:rsidR="00000000" w:rsidDel="00000000" w:rsidP="00000000" w:rsidRDefault="00000000" w:rsidRPr="00000000" w14:paraId="00000005">
      <w:pPr>
        <w:spacing w:after="240" w:before="240" w:lineRule="auto"/>
        <w:rPr>
          <w:sz w:val="24"/>
          <w:szCs w:val="24"/>
        </w:rPr>
      </w:pPr>
      <w:r w:rsidDel="00000000" w:rsidR="00000000" w:rsidRPr="00000000">
        <w:rPr>
          <w:rtl w:val="0"/>
        </w:rPr>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Below is the Folder structure of laravel project</w:t>
      </w:r>
    </w:p>
    <w:p w:rsidR="00000000" w:rsidDel="00000000" w:rsidP="00000000" w:rsidRDefault="00000000" w:rsidRPr="00000000" w14:paraId="00000007">
      <w:pPr>
        <w:spacing w:after="240" w:before="240" w:lineRule="auto"/>
        <w:rPr>
          <w:sz w:val="24"/>
          <w:szCs w:val="24"/>
        </w:rPr>
      </w:pP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Folder Path =&gt; app</w:t>
      </w:r>
    </w:p>
    <w:p w:rsidR="00000000" w:rsidDel="00000000" w:rsidP="00000000" w:rsidRDefault="00000000" w:rsidRPr="00000000" w14:paraId="00000009">
      <w:pPr>
        <w:spacing w:after="240" w:before="240" w:lineRule="auto"/>
        <w:rPr/>
      </w:pPr>
      <w:r w:rsidDel="00000000" w:rsidR="00000000" w:rsidRPr="00000000">
        <w:rPr>
          <w:rtl w:val="0"/>
        </w:rPr>
        <w:t xml:space="preserve">Folder Path =&gt; database</w:t>
      </w:r>
    </w:p>
    <w:p w:rsidR="00000000" w:rsidDel="00000000" w:rsidP="00000000" w:rsidRDefault="00000000" w:rsidRPr="00000000" w14:paraId="0000000A">
      <w:pPr>
        <w:spacing w:after="240" w:before="240" w:lineRule="auto"/>
        <w:rPr>
          <w:rFonts w:ascii="Roboto" w:cs="Roboto" w:eastAsia="Roboto" w:hAnsi="Roboto"/>
        </w:rPr>
      </w:pPr>
      <w:r w:rsidDel="00000000" w:rsidR="00000000" w:rsidRPr="00000000">
        <w:rPr>
          <w:rtl w:val="0"/>
        </w:rPr>
        <w:t xml:space="preserve">Folder Path =&gt; public</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Folder Path =&gt; resources</w:t>
      </w:r>
    </w:p>
    <w:p w:rsidR="00000000" w:rsidDel="00000000" w:rsidP="00000000" w:rsidRDefault="00000000" w:rsidRPr="00000000" w14:paraId="0000000C">
      <w:pPr>
        <w:spacing w:after="240" w:before="240" w:lineRule="auto"/>
        <w:rPr/>
      </w:pPr>
      <w:r w:rsidDel="00000000" w:rsidR="00000000" w:rsidRPr="00000000">
        <w:rPr>
          <w:rtl w:val="0"/>
        </w:rPr>
        <w:t xml:space="preserve">Folder Path =&gt; routes</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b w:val="1"/>
          <w:sz w:val="26"/>
          <w:szCs w:val="26"/>
        </w:rPr>
      </w:pPr>
      <w:r w:rsidDel="00000000" w:rsidR="00000000" w:rsidRPr="00000000">
        <w:rPr>
          <w:b w:val="1"/>
          <w:sz w:val="26"/>
          <w:szCs w:val="26"/>
          <w:rtl w:val="0"/>
        </w:rPr>
        <w:t xml:space="preserve">After replacing all folders successfully then you need to follow the second step.</w:t>
      </w:r>
    </w:p>
    <w:p w:rsidR="00000000" w:rsidDel="00000000" w:rsidP="00000000" w:rsidRDefault="00000000" w:rsidRPr="00000000" w14:paraId="0000000F">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010">
      <w:pPr>
        <w:spacing w:after="240" w:before="240" w:lineRule="auto"/>
        <w:rPr>
          <w:b w:val="1"/>
          <w:highlight w:val="yellow"/>
        </w:rPr>
      </w:pPr>
      <w:r w:rsidDel="00000000" w:rsidR="00000000" w:rsidRPr="00000000">
        <w:rPr>
          <w:b w:val="1"/>
          <w:highlight w:val="yellow"/>
          <w:rtl w:val="0"/>
        </w:rPr>
        <w:t xml:space="preserve">2. You need to hit the query (given below)</w:t>
      </w:r>
    </w:p>
    <w:p w:rsidR="00000000" w:rsidDel="00000000" w:rsidP="00000000" w:rsidRDefault="00000000" w:rsidRPr="00000000" w14:paraId="00000011">
      <w:pPr>
        <w:spacing w:after="240" w:before="240" w:lineRule="auto"/>
        <w:ind w:left="720" w:firstLine="0"/>
        <w:rPr/>
      </w:pPr>
      <w:r w:rsidDel="00000000" w:rsidR="00000000" w:rsidRPr="00000000">
        <w:rPr>
          <w:b w:val="1"/>
          <w:rtl w:val="0"/>
        </w:rPr>
        <w:t xml:space="preserve">Ex:- </w:t>
      </w:r>
      <w:r w:rsidDel="00000000" w:rsidR="00000000" w:rsidRPr="00000000">
        <w:rPr>
          <w:rtl w:val="0"/>
        </w:rPr>
        <w:t xml:space="preserve"> </w:t>
      </w:r>
      <w:hyperlink r:id="rId6">
        <w:r w:rsidDel="00000000" w:rsidR="00000000" w:rsidRPr="00000000">
          <w:rPr>
            <w:color w:val="1155cc"/>
            <w:u w:val="single"/>
            <w:rtl w:val="0"/>
          </w:rPr>
          <w:t xml:space="preserve">https://your-domain.com/execute-queries</w:t>
        </w:r>
      </w:hyperlink>
      <w:r w:rsidDel="00000000" w:rsidR="00000000" w:rsidRPr="00000000">
        <w:rPr>
          <w:rtl w:val="0"/>
        </w:rPr>
      </w:r>
    </w:p>
    <w:p w:rsidR="00000000" w:rsidDel="00000000" w:rsidP="00000000" w:rsidRDefault="00000000" w:rsidRPr="00000000" w14:paraId="00000012">
      <w:pPr>
        <w:spacing w:after="240" w:before="240" w:lineRule="auto"/>
        <w:ind w:left="720" w:firstLine="0"/>
        <w:rPr/>
      </w:pPr>
      <w:r w:rsidDel="00000000" w:rsidR="00000000" w:rsidRPr="00000000">
        <w:rPr>
          <w:rtl w:val="0"/>
        </w:rPr>
        <w:t xml:space="preserve">After hitting this query a success message will come.Remember one thing if you hit this query one time successfully then no need to hit again.</w:t>
      </w:r>
    </w:p>
    <w:p w:rsidR="00000000" w:rsidDel="00000000" w:rsidP="00000000" w:rsidRDefault="00000000" w:rsidRPr="00000000" w14:paraId="00000013">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sz w:val="26"/>
          <w:szCs w:val="26"/>
          <w:rtl w:val="0"/>
        </w:rPr>
        <w:t xml:space="preserve">Note:- </w:t>
      </w:r>
      <w:r w:rsidDel="00000000" w:rsidR="00000000" w:rsidRPr="00000000">
        <w:rPr>
          <w:rtl w:val="0"/>
        </w:rPr>
        <w:t xml:space="preserve">After following the above steps then you need to go to the language keyword section in the admin panel .(As shown as below ss)</w:t>
      </w:r>
    </w:p>
    <w:p w:rsidR="00000000" w:rsidDel="00000000" w:rsidP="00000000" w:rsidRDefault="00000000" w:rsidRPr="00000000" w14:paraId="00000015">
      <w:pPr>
        <w:rPr/>
      </w:pPr>
      <w:r w:rsidDel="00000000" w:rsidR="00000000" w:rsidRPr="00000000">
        <w:rPr/>
        <w:drawing>
          <wp:inline distB="114300" distT="114300" distL="114300" distR="114300">
            <wp:extent cx="5731200" cy="25019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25019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color w:val="374151"/>
          <w:sz w:val="24"/>
          <w:szCs w:val="24"/>
        </w:rPr>
      </w:pPr>
      <w:r w:rsidDel="00000000" w:rsidR="00000000" w:rsidRPr="00000000">
        <w:rPr>
          <w:rtl w:val="0"/>
        </w:rPr>
        <w:t xml:space="preserve">Then you need to edit any one of the keywords and without changing their value directly click on the </w:t>
      </w:r>
      <w:r w:rsidDel="00000000" w:rsidR="00000000" w:rsidRPr="00000000">
        <w:rPr>
          <w:b w:val="1"/>
          <w:rtl w:val="0"/>
        </w:rPr>
        <w:t xml:space="preserve">save changes </w:t>
      </w:r>
      <w:r w:rsidDel="00000000" w:rsidR="00000000" w:rsidRPr="00000000">
        <w:rPr>
          <w:rtl w:val="0"/>
        </w:rPr>
        <w:t xml:space="preserve">button.</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r-domain.com/execute-queries" TargetMode="Externa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